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AC" w:rsidRPr="00BA15C0" w:rsidRDefault="00BA15C0" w:rsidP="00BA15C0">
      <w:pPr>
        <w:jc w:val="center"/>
        <w:rPr>
          <w:b/>
          <w:sz w:val="28"/>
          <w:u w:val="single"/>
        </w:rPr>
      </w:pPr>
      <w:r w:rsidRPr="00BA15C0">
        <w:rPr>
          <w:b/>
          <w:sz w:val="28"/>
          <w:u w:val="single"/>
        </w:rPr>
        <w:t>HASZNÁLATI UTASÍTÁS</w:t>
      </w:r>
    </w:p>
    <w:p w:rsidR="00BE17AC" w:rsidRPr="00BA15C0" w:rsidRDefault="00BE17AC" w:rsidP="00BE17AC"/>
    <w:p w:rsidR="00BE17AC" w:rsidRPr="00BA15C0" w:rsidRDefault="00BE17AC" w:rsidP="00BE17AC">
      <w:r w:rsidRPr="00BA15C0">
        <w:t xml:space="preserve">Köszönjük, hogy termékünket választotta. A megfelelő működés biztosítása </w:t>
      </w:r>
      <w:r w:rsidR="00BA15C0" w:rsidRPr="00BA15C0">
        <w:t>érdekében</w:t>
      </w:r>
      <w:r w:rsidRPr="00BA15C0">
        <w:t>, valamint az élettartam és a skála legnagyobb pontosságának megőrzése érdekében, használat előtt kérjük, figyelmesen olvassa el ezt a kézikönyvet.</w:t>
      </w:r>
    </w:p>
    <w:p w:rsidR="00BE17AC" w:rsidRPr="00BA15C0" w:rsidRDefault="00BE17AC" w:rsidP="00BE17AC"/>
    <w:p w:rsidR="00BE17AC" w:rsidRPr="00BA15C0" w:rsidRDefault="00BE17AC" w:rsidP="00BE17AC">
      <w:pPr>
        <w:rPr>
          <w:b/>
        </w:rPr>
      </w:pPr>
      <w:r w:rsidRPr="00BA15C0">
        <w:rPr>
          <w:b/>
        </w:rPr>
        <w:t>Főbb jellemzők</w:t>
      </w:r>
    </w:p>
    <w:p w:rsidR="00BE17AC" w:rsidRPr="00BA15C0" w:rsidRDefault="00BE17AC" w:rsidP="00BE17AC">
      <w:r w:rsidRPr="00BA15C0">
        <w:t>● A kiváló minőségű és modern formatervezés miatt a kijelző biztonságos és divatos.</w:t>
      </w:r>
    </w:p>
    <w:p w:rsidR="00BE17AC" w:rsidRPr="00BA15C0" w:rsidRDefault="00BE17AC" w:rsidP="00BE17AC">
      <w:r w:rsidRPr="00BA15C0">
        <w:t>● Kapacitás: 5000g / 11lb: 0,4oz / 176fl</w:t>
      </w:r>
      <w:proofErr w:type="gramStart"/>
      <w:r w:rsidRPr="00BA15C0">
        <w:t>.oz</w:t>
      </w:r>
      <w:proofErr w:type="gramEnd"/>
      <w:r w:rsidRPr="00BA15C0">
        <w:t xml:space="preserve"> / 5000ml</w:t>
      </w:r>
    </w:p>
    <w:p w:rsidR="00BE17AC" w:rsidRPr="00BA15C0" w:rsidRDefault="00BE17AC" w:rsidP="00BE17AC">
      <w:r w:rsidRPr="00BA15C0">
        <w:t>● Osztás: 1g / 0,2oz / 1ml</w:t>
      </w:r>
    </w:p>
    <w:p w:rsidR="00BE17AC" w:rsidRPr="00BA15C0" w:rsidRDefault="00BE17AC" w:rsidP="00BE17AC">
      <w:r w:rsidRPr="00BA15C0">
        <w:t>● Tára funkció</w:t>
      </w:r>
    </w:p>
    <w:p w:rsidR="00BE17AC" w:rsidRPr="00BA15C0" w:rsidRDefault="00BE17AC" w:rsidP="00BE17AC">
      <w:r w:rsidRPr="00BA15C0">
        <w:t>● Automatikus kikapcsolás</w:t>
      </w:r>
    </w:p>
    <w:p w:rsidR="00BE17AC" w:rsidRPr="00BA15C0" w:rsidRDefault="00BE17AC" w:rsidP="00BE17AC">
      <w:r w:rsidRPr="00BA15C0">
        <w:t>● Az alacsony akkumulátor töltöttség és a túlterhelés jelzése</w:t>
      </w:r>
    </w:p>
    <w:p w:rsidR="00BE17AC" w:rsidRPr="00BA15C0" w:rsidRDefault="00BE17AC" w:rsidP="00BE17AC">
      <w:r w:rsidRPr="00BA15C0">
        <w:t xml:space="preserve">● Kapcsoló négy különböző egységben: g / lb: </w:t>
      </w:r>
      <w:proofErr w:type="spellStart"/>
      <w:r w:rsidRPr="00BA15C0">
        <w:t>oz</w:t>
      </w:r>
      <w:proofErr w:type="spellEnd"/>
      <w:r w:rsidRPr="00BA15C0">
        <w:t xml:space="preserve"> / </w:t>
      </w:r>
      <w:proofErr w:type="spellStart"/>
      <w:r w:rsidRPr="00BA15C0">
        <w:t>oz</w:t>
      </w:r>
      <w:proofErr w:type="spellEnd"/>
      <w:r w:rsidRPr="00BA15C0">
        <w:t xml:space="preserve"> / ml</w:t>
      </w:r>
    </w:p>
    <w:p w:rsidR="00BE17AC" w:rsidRPr="00BA15C0" w:rsidRDefault="00BE17AC" w:rsidP="00BE17AC">
      <w:r w:rsidRPr="00BA15C0">
        <w:t>● 1 vagy 2 * CR2032 lítium akkumulátorral működik, típustól függően.</w:t>
      </w:r>
    </w:p>
    <w:p w:rsidR="00BA15C0" w:rsidRDefault="00BA15C0" w:rsidP="00BE17AC">
      <w:pPr>
        <w:rPr>
          <w:b/>
        </w:rPr>
      </w:pPr>
    </w:p>
    <w:p w:rsidR="00BE17AC" w:rsidRPr="00BA15C0" w:rsidRDefault="00BE17AC" w:rsidP="00BE17AC">
      <w:pPr>
        <w:rPr>
          <w:b/>
        </w:rPr>
      </w:pPr>
      <w:r w:rsidRPr="00BA15C0">
        <w:rPr>
          <w:b/>
        </w:rPr>
        <w:t>Művelet</w:t>
      </w:r>
      <w:r w:rsidRPr="00BA15C0">
        <w:t>                </w:t>
      </w:r>
    </w:p>
    <w:p w:rsidR="00BE17AC" w:rsidRPr="00BA15C0" w:rsidRDefault="00BE17AC" w:rsidP="00BE17AC">
      <w:r w:rsidRPr="00BA15C0">
        <w:t>● Vegye ki a szigetelő szalagot</w:t>
      </w:r>
    </w:p>
    <w:p w:rsidR="00BE17AC" w:rsidRPr="00BA15C0" w:rsidRDefault="00BE17AC" w:rsidP="00BE17AC">
      <w:r w:rsidRPr="00BA15C0">
        <w:t>● Helyezze a mérleget szilárdan kemény és sima felületre. A legjobb a tiszta asztal.</w:t>
      </w:r>
    </w:p>
    <w:p w:rsidR="00BE17AC" w:rsidRPr="00BA15C0" w:rsidRDefault="00BE17AC" w:rsidP="00BE17AC">
      <w:r w:rsidRPr="00BA15C0">
        <w:t>● A skála bekapcsolásához nyomja meg a “</w:t>
      </w:r>
      <w:r w:rsidRPr="00BA15C0">
        <w:rPr>
          <w:rFonts w:ascii="Calibri" w:hAnsi="Calibri"/>
          <w:noProof/>
          <w:lang w:eastAsia="hu-HU"/>
        </w:rPr>
        <w:drawing>
          <wp:inline distT="0" distB="0" distL="0" distR="0">
            <wp:extent cx="180975" cy="114300"/>
            <wp:effectExtent l="0" t="0" r="9525" b="0"/>
            <wp:docPr id="1" name="Kép 1" descr="QQ图片20150518174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图片201505181745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5C0">
        <w:t>” gombot, és az LCD-kijelzőn a teljes kijelző megjelenik.</w:t>
      </w:r>
    </w:p>
    <w:p w:rsidR="00BE17AC" w:rsidRPr="00BA15C0" w:rsidRDefault="00BE17AC" w:rsidP="00BE17AC">
      <w:r w:rsidRPr="00BA15C0">
        <w:t xml:space="preserve">● Nyomja meg az „EGYSÉG” gombot, és a négy egység közül választhat: „g”, „lb: </w:t>
      </w:r>
      <w:proofErr w:type="spellStart"/>
      <w:r w:rsidRPr="00BA15C0">
        <w:t>oz</w:t>
      </w:r>
      <w:proofErr w:type="spellEnd"/>
      <w:r w:rsidRPr="00BA15C0">
        <w:t>” „</w:t>
      </w:r>
      <w:proofErr w:type="spellStart"/>
      <w:r w:rsidRPr="00BA15C0">
        <w:t>oz</w:t>
      </w:r>
      <w:proofErr w:type="spellEnd"/>
      <w:r w:rsidRPr="00BA15C0">
        <w:t>” és „ml”. Várjon 2 másodpercet az egység kiválasztása után, az LCD kijelzőn „0” jelenik meg.</w:t>
      </w:r>
    </w:p>
    <w:p w:rsidR="00BE17AC" w:rsidRPr="00BA15C0" w:rsidRDefault="00BE17AC" w:rsidP="00BE17AC">
      <w:r w:rsidRPr="00BA15C0">
        <w:t>● Helyezze a tartályt vagy más tárgyakat, amelyeket meg szeretne mérni, a mérleg platformjára, és a súly megjelenik a képernyőn.</w:t>
      </w:r>
    </w:p>
    <w:p w:rsidR="00BE17AC" w:rsidRPr="00BA15C0" w:rsidRDefault="00BE17AC" w:rsidP="00BE17AC">
      <w:r w:rsidRPr="00BA15C0">
        <w:t xml:space="preserve">● Nyomja meg a </w:t>
      </w:r>
      <w:proofErr w:type="gramStart"/>
      <w:r w:rsidRPr="00BA15C0">
        <w:t>„</w:t>
      </w:r>
      <w:r w:rsidRPr="00BA15C0">
        <w:rPr>
          <w:rFonts w:ascii="Calibri" w:hAnsi="Calibri"/>
          <w:noProof/>
          <w:lang w:eastAsia="hu-HU"/>
        </w:rPr>
        <w:drawing>
          <wp:inline distT="0" distB="0" distL="0" distR="0">
            <wp:extent cx="180975" cy="114300"/>
            <wp:effectExtent l="0" t="0" r="9525" b="0"/>
            <wp:docPr id="2" name="Kép 2" descr="QQ图片20150518174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Q图片201505181745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5C0">
        <w:t>”</w:t>
      </w:r>
      <w:proofErr w:type="gramEnd"/>
      <w:r w:rsidRPr="00BA15C0">
        <w:t xml:space="preserve"> gombot a tálcán lévő tárgyak súlyának törléséhez, és a képernyőn a „</w:t>
      </w:r>
      <w:proofErr w:type="spellStart"/>
      <w:r w:rsidRPr="00BA15C0">
        <w:t>Tare</w:t>
      </w:r>
      <w:proofErr w:type="spellEnd"/>
      <w:r w:rsidRPr="00BA15C0">
        <w:t>” és a „0g” felirat jelenik meg. Ezután tegye az ételt a tartályba, vagy adjon hozzá további dolgokat a peronra, és a hozzáadott cuccok súlya megjelenik a képernyőn.</w:t>
      </w:r>
    </w:p>
    <w:p w:rsidR="00BE17AC" w:rsidRPr="00BA15C0" w:rsidRDefault="00BE17AC" w:rsidP="00BE17AC">
      <w:r w:rsidRPr="00BA15C0">
        <w:t xml:space="preserve">● Folytassa a </w:t>
      </w:r>
      <w:proofErr w:type="gramStart"/>
      <w:r w:rsidRPr="00BA15C0">
        <w:t>„</w:t>
      </w:r>
      <w:r w:rsidRPr="00BA15C0">
        <w:rPr>
          <w:rFonts w:ascii="Calibri" w:hAnsi="Calibri"/>
          <w:noProof/>
          <w:lang w:eastAsia="hu-HU"/>
        </w:rPr>
        <w:drawing>
          <wp:inline distT="0" distB="0" distL="0" distR="0">
            <wp:extent cx="180975" cy="114300"/>
            <wp:effectExtent l="0" t="0" r="9525" b="0"/>
            <wp:docPr id="3" name="Kép 3" descr="QQ图片20150518174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Q图片201505181745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5C0">
        <w:t>”</w:t>
      </w:r>
      <w:proofErr w:type="gramEnd"/>
      <w:r w:rsidRPr="00BA15C0">
        <w:t xml:space="preserve"> gomb használatát, és a tara kényelmes megismétlésével több súlyt szerezhet. És amikor az összes cuccot eltávolítják a peronról, a teljes súly megjelenik a képernyőn.</w:t>
      </w:r>
    </w:p>
    <w:p w:rsidR="00BE17AC" w:rsidRPr="00BA15C0" w:rsidRDefault="00BE17AC" w:rsidP="00BE17AC">
      <w:r w:rsidRPr="00BA15C0">
        <w:t xml:space="preserve">● Nyomja meg a </w:t>
      </w:r>
      <w:proofErr w:type="gramStart"/>
      <w:r w:rsidRPr="00BA15C0">
        <w:t>„</w:t>
      </w:r>
      <w:r w:rsidRPr="00BA15C0">
        <w:rPr>
          <w:rFonts w:ascii="Calibri" w:hAnsi="Calibri"/>
          <w:noProof/>
          <w:lang w:eastAsia="hu-HU"/>
        </w:rPr>
        <w:drawing>
          <wp:inline distT="0" distB="0" distL="0" distR="0">
            <wp:extent cx="180975" cy="114300"/>
            <wp:effectExtent l="0" t="0" r="9525" b="0"/>
            <wp:docPr id="4" name="Kép 4" descr="QQ图片20150518174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Q图片201505181745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5C0">
        <w:t>”</w:t>
      </w:r>
      <w:proofErr w:type="gramEnd"/>
      <w:r w:rsidRPr="00BA15C0">
        <w:t xml:space="preserve"> gombot a skála kikapcsolásához, amikor a képernyőn „0g” látható, ha nincs szükség több mérésre, vagy automatikusan kikapcsol, ha másodpercen belül nem használja tovább.</w:t>
      </w:r>
    </w:p>
    <w:p w:rsidR="00BA15C0" w:rsidRDefault="00BA15C0" w:rsidP="00BE17AC">
      <w:pPr>
        <w:rPr>
          <w:b/>
        </w:rPr>
      </w:pPr>
    </w:p>
    <w:p w:rsidR="00BA15C0" w:rsidRDefault="00BA15C0" w:rsidP="00BE17AC">
      <w:pPr>
        <w:rPr>
          <w:b/>
        </w:rPr>
      </w:pPr>
    </w:p>
    <w:p w:rsidR="00BA15C0" w:rsidRDefault="00BA15C0" w:rsidP="00BE17AC">
      <w:pPr>
        <w:rPr>
          <w:b/>
        </w:rPr>
      </w:pPr>
    </w:p>
    <w:p w:rsidR="00BE17AC" w:rsidRPr="00BA15C0" w:rsidRDefault="00BE17AC" w:rsidP="00BE17AC">
      <w:pPr>
        <w:rPr>
          <w:b/>
        </w:rPr>
      </w:pPr>
      <w:r w:rsidRPr="00BA15C0">
        <w:rPr>
          <w:b/>
        </w:rPr>
        <w:lastRenderedPageBreak/>
        <w:t>Vigyázat</w:t>
      </w:r>
    </w:p>
    <w:p w:rsidR="00BE17AC" w:rsidRPr="00BA15C0" w:rsidRDefault="00BE17AC" w:rsidP="00BE17AC">
      <w:r w:rsidRPr="00BA15C0">
        <w:t>1. Kérjük, cseréljen ki egy új elemet, amikor a „</w:t>
      </w:r>
      <w:proofErr w:type="spellStart"/>
      <w:r w:rsidRPr="00BA15C0">
        <w:t>Lo</w:t>
      </w:r>
      <w:proofErr w:type="spellEnd"/>
      <w:r w:rsidRPr="00BA15C0">
        <w:t>” felirat jelenik meg a képernyőn, amely azt jelzi, hogy az elem lemerült.</w:t>
      </w:r>
    </w:p>
    <w:p w:rsidR="00BE17AC" w:rsidRPr="00BA15C0" w:rsidRDefault="00BE17AC" w:rsidP="00BE17AC">
      <w:r w:rsidRPr="00BA15C0">
        <w:t>2. A képernyőn megjelenő „EEEE” jelzi a túlterhelést.</w:t>
      </w:r>
    </w:p>
    <w:p w:rsidR="00BA15C0" w:rsidRDefault="00BA15C0" w:rsidP="00BE17AC">
      <w:pPr>
        <w:rPr>
          <w:b/>
        </w:rPr>
      </w:pPr>
    </w:p>
    <w:p w:rsidR="00BE17AC" w:rsidRPr="00BA15C0" w:rsidRDefault="00BE17AC" w:rsidP="00BE17AC">
      <w:pPr>
        <w:rPr>
          <w:b/>
        </w:rPr>
      </w:pPr>
      <w:r w:rsidRPr="00BA15C0">
        <w:rPr>
          <w:b/>
        </w:rPr>
        <w:t>Figyelem</w:t>
      </w:r>
    </w:p>
    <w:p w:rsidR="00BE17AC" w:rsidRPr="00BA15C0" w:rsidRDefault="00BE17AC" w:rsidP="00BE17AC">
      <w:r w:rsidRPr="00BA15C0">
        <w:t>1. Helyezze a mérleget kemény és sima felületre (a legjobb a tiszta, lapos asztal), és használat előtt ellenőrizze, hogy stabil-e.</w:t>
      </w:r>
    </w:p>
    <w:p w:rsidR="00BE17AC" w:rsidRPr="00BA15C0" w:rsidRDefault="00BE17AC" w:rsidP="00BE17AC">
      <w:r w:rsidRPr="00BA15C0">
        <w:t>2. A skála maximális űrtartalma 5000 g, amely a tara előtti súly.</w:t>
      </w:r>
    </w:p>
    <w:p w:rsidR="00BE17AC" w:rsidRPr="00BA15C0" w:rsidRDefault="00BE17AC" w:rsidP="00BE17AC">
      <w:r w:rsidRPr="00BA15C0">
        <w:t>3. Használjon puha szövetet alkohollal vagy üvegtisztítóval a szennyezett felület tisztításához. Nem lehet szappan vagy más vegyszer. Tartsa távol víztől, maró hatású folyadéktól, hőtől és szélsőséges hidegtől.</w:t>
      </w:r>
    </w:p>
    <w:p w:rsidR="00BE17AC" w:rsidRPr="00BA15C0" w:rsidRDefault="00BE17AC" w:rsidP="00BE17AC">
      <w:r w:rsidRPr="00BA15C0">
        <w:t>4. A skála nagy pontosságú mérőkészülék. Soha ne kopogtasson erősen, és ne próbálja szétszerelni. Kérjük, óvatosan kezelje, hogy elmozdulás közben ne ejtse, le vagy ne törjön el.</w:t>
      </w:r>
    </w:p>
    <w:p w:rsidR="00BE17AC" w:rsidRPr="00BA15C0" w:rsidRDefault="00BE17AC" w:rsidP="00BE17AC">
      <w:r w:rsidRPr="00BA15C0">
        <w:t>5. A skála csak családi használatra készült, és nem alkalmas professzionális felhasználásra.</w:t>
      </w:r>
    </w:p>
    <w:p w:rsidR="00BE17AC" w:rsidRPr="00BA15C0" w:rsidRDefault="00BE17AC" w:rsidP="00BE17AC">
      <w:r w:rsidRPr="00BA15C0">
        <w:t>6. Ellenőrizze az akkumulátort, ha a skála hibás-e. Cseréljen egy újat, ha szükséges. Egyéb problémák esetén forduljon közvetlenül a helyi kereskedőhöz vagy cégünkhöz telefonon vagy e-mailben.</w:t>
      </w:r>
    </w:p>
    <w:p w:rsidR="00BE17AC" w:rsidRPr="00BA15C0" w:rsidRDefault="00BE17AC" w:rsidP="00BE17AC"/>
    <w:p w:rsidR="00BE17AC" w:rsidRPr="00BA15C0" w:rsidRDefault="00BE17AC" w:rsidP="00BE17AC">
      <w:pPr>
        <w:rPr>
          <w:b/>
        </w:rPr>
      </w:pPr>
      <w:r w:rsidRPr="00BA15C0">
        <w:rPr>
          <w:b/>
        </w:rPr>
        <w:t xml:space="preserve">GARANCIA </w:t>
      </w:r>
      <w:proofErr w:type="gramStart"/>
      <w:r w:rsidRPr="00BA15C0">
        <w:rPr>
          <w:b/>
        </w:rPr>
        <w:t>ÉS</w:t>
      </w:r>
      <w:proofErr w:type="gramEnd"/>
      <w:r w:rsidRPr="00BA15C0">
        <w:rPr>
          <w:b/>
        </w:rPr>
        <w:t xml:space="preserve"> ÜGYFÉLSZOLGÁLTATÁS</w:t>
      </w:r>
    </w:p>
    <w:p w:rsidR="00BE17AC" w:rsidRPr="00BA15C0" w:rsidRDefault="00BE17AC" w:rsidP="00BE17AC">
      <w:r w:rsidRPr="00BA15C0">
        <w:t>Szállítás előtt készülékeinket szigorú minőség-ellenőrzésnek vetjük alá. Ha minden gond ellenére sérülés történt a gyártás vagy a szállítás során, kérjük, adja vissza a készüléket a kereskedőhöz. A törvényes jogokon túl a vevőnek lehetősége van igényt követelni a következő garancia feltételei szerint:</w:t>
      </w:r>
    </w:p>
    <w:p w:rsidR="00BE17AC" w:rsidRPr="00BA15C0" w:rsidRDefault="00BE17AC" w:rsidP="00BE17AC">
      <w:r w:rsidRPr="00BA15C0">
        <w:t>A vásárolt készülékre 2 év garanciát vállalunk, az eladás napjától kezdve. Ebben az időszakban minden olyan hibát ingyenesen kijavítunk, amelyet bizonyíthatóan az anyag- vagy gyártási hibáknak tulajdoníthatunk, javítás vagy csere útján. Ha hibás termékkel rendelkezik, akkor közvetlenül visszatérhet a vásárlás helyére.</w:t>
      </w:r>
    </w:p>
    <w:p w:rsidR="00BE17AC" w:rsidRPr="00BA15C0" w:rsidRDefault="00BE17AC" w:rsidP="00BE17AC">
      <w:r w:rsidRPr="00BA15C0">
        <w:t>Ez a garancia nem terjed ki azokra a hibákra, amelyek a készülék nem megfelelő kezelése, valamint a harmadik személyek beavatkozása és javítása, vagy nem eredeti alkatrészek beszerelése miatt bekövetkező hibák miatt merülnek fel. Mindig őrizze meg a nyugtát, anélkül, hogy bármiféle garanciát igényelhetne. A használati utasítás be nem tartása által okozott kár a garancia megszűnését vonja maga után, ha ez következményes károkat eredményez, akkor nem vállalunk felelősséget. Ugyancsak nem tehetjük felelőssé a nem megfelelő használat által okozott anyagi károkat vagy személyi sérüléseket, vagy a használati útmutató nem megfelelő végrehajtását. A kiegészítők károsodása nem jelenti a készülék teljes cseréjét. Ebben az esetben vegye fel a kapcsolatot a szervizzel. A törött üveg vagy a műanyag alkatrészek törése mindig díjköteles.</w:t>
      </w:r>
    </w:p>
    <w:p w:rsidR="00BE17AC" w:rsidRPr="00BA15C0" w:rsidRDefault="00BE17AC" w:rsidP="00BE17AC">
      <w:r w:rsidRPr="00BA15C0">
        <w:t>A fogyóeszközök vagy kopott alkatrészek hibáira, valamint az alkatrészek megtisztítására, karbantartására vagy cseréjére a jótállás nem vonatkozik, és azokat meg kell fizetni.</w:t>
      </w:r>
    </w:p>
    <w:p w:rsidR="00BE17AC" w:rsidRPr="00BA15C0" w:rsidRDefault="00BE17AC" w:rsidP="00BE17AC"/>
    <w:p w:rsidR="00BE17AC" w:rsidRPr="00BA15C0" w:rsidRDefault="00BE17AC" w:rsidP="00BE17AC">
      <w:pPr>
        <w:rPr>
          <w:b/>
        </w:rPr>
      </w:pPr>
      <w:r w:rsidRPr="00BA15C0">
        <w:rPr>
          <w:b/>
        </w:rPr>
        <w:lastRenderedPageBreak/>
        <w:t>KÖRNYEZETVÉDELMI BEMUTATÁS</w:t>
      </w:r>
    </w:p>
    <w:p w:rsidR="00BE17AC" w:rsidRPr="00BA15C0" w:rsidRDefault="00BE17AC" w:rsidP="00BE17AC">
      <w:r w:rsidRPr="00BA15C0">
        <w:t>Segíthet a környezet védelmében!</w:t>
      </w:r>
    </w:p>
    <w:p w:rsidR="00FE00E7" w:rsidRPr="00BA15C0" w:rsidRDefault="00BE17AC" w:rsidP="00BE17AC">
      <w:r w:rsidRPr="00BA15C0">
        <w:t>Ne feledje, hogy tartsa be a helyi előírásokat: a nem működő elektromos berendezéseket vigye a megfelelő hulladékkezelő központba.</w:t>
      </w:r>
    </w:p>
    <w:sectPr w:rsidR="00FE00E7" w:rsidRPr="00BA15C0" w:rsidSect="00F90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17AC"/>
    <w:rsid w:val="00B15AEE"/>
    <w:rsid w:val="00BA15C0"/>
    <w:rsid w:val="00BE17AC"/>
    <w:rsid w:val="00F324DA"/>
    <w:rsid w:val="00F90014"/>
    <w:rsid w:val="00FE0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00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A1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1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Krisztián</dc:creator>
  <cp:keywords/>
  <dc:description/>
  <cp:lastModifiedBy>Fruzsi</cp:lastModifiedBy>
  <cp:revision>3</cp:revision>
  <dcterms:created xsi:type="dcterms:W3CDTF">2019-11-06T08:52:00Z</dcterms:created>
  <dcterms:modified xsi:type="dcterms:W3CDTF">2021-03-04T15:54:00Z</dcterms:modified>
</cp:coreProperties>
</file>